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76A6C" w14:textId="058F7730" w:rsidR="006F2311" w:rsidRPr="00F578AC" w:rsidRDefault="009C78E4" w:rsidP="00676070">
      <w:pPr>
        <w:pBdr>
          <w:bottom w:val="single" w:sz="6" w:space="0" w:color="auto"/>
        </w:pBdr>
        <w:spacing w:line="312" w:lineRule="auto"/>
        <w:outlineLvl w:val="0"/>
        <w:rPr>
          <w:b/>
          <w:sz w:val="28"/>
          <w:lang w:val="de-AT"/>
        </w:rPr>
      </w:pPr>
      <w:r w:rsidRPr="00F578AC">
        <w:rPr>
          <w:b/>
          <w:sz w:val="28"/>
          <w:lang w:val="de-AT"/>
        </w:rPr>
        <w:t>PRE</w:t>
      </w:r>
      <w:r w:rsidR="00A00ED0" w:rsidRPr="00F578AC">
        <w:rPr>
          <w:b/>
          <w:sz w:val="28"/>
          <w:lang w:val="de-AT"/>
        </w:rPr>
        <w:t>FArenzen</w:t>
      </w:r>
      <w:r w:rsidR="00A7179C" w:rsidRPr="00F578AC">
        <w:rPr>
          <w:b/>
          <w:sz w:val="28"/>
          <w:lang w:val="de-AT"/>
        </w:rPr>
        <w:t xml:space="preserve"> | </w:t>
      </w:r>
      <w:r w:rsidR="00A00ED0" w:rsidRPr="00F578AC">
        <w:rPr>
          <w:b/>
          <w:sz w:val="28"/>
          <w:lang w:val="de-AT"/>
        </w:rPr>
        <w:t>Projektbericht</w:t>
      </w:r>
      <w:r w:rsidR="003E4DE8" w:rsidRPr="00F578AC">
        <w:rPr>
          <w:b/>
          <w:sz w:val="28"/>
          <w:lang w:val="de-AT"/>
        </w:rPr>
        <w:t xml:space="preserve"> </w:t>
      </w:r>
      <w:r w:rsidR="00974D86">
        <w:rPr>
          <w:b/>
          <w:sz w:val="28"/>
          <w:lang w:val="de-AT"/>
        </w:rPr>
        <w:t>Februar</w:t>
      </w:r>
      <w:r w:rsidR="007F5BAE">
        <w:rPr>
          <w:b/>
          <w:sz w:val="28"/>
          <w:lang w:val="de-AT"/>
        </w:rPr>
        <w:t xml:space="preserve"> 2019</w:t>
      </w:r>
    </w:p>
    <w:p w14:paraId="5E0B1787" w14:textId="1AA1A6E9" w:rsidR="00EE6EF2" w:rsidRPr="00F25E55" w:rsidRDefault="00EE6EF2" w:rsidP="00676070">
      <w:pPr>
        <w:autoSpaceDE w:val="0"/>
        <w:autoSpaceDN w:val="0"/>
        <w:adjustRightInd w:val="0"/>
        <w:spacing w:after="0" w:line="312" w:lineRule="auto"/>
        <w:jc w:val="both"/>
        <w:rPr>
          <w:rFonts w:ascii="DINPro-CondBlack" w:hAnsi="DINPro-CondBlack"/>
          <w:b/>
          <w:bCs/>
          <w:caps/>
          <w:sz w:val="36"/>
        </w:rPr>
      </w:pPr>
      <w:r w:rsidRPr="00F25E55">
        <w:rPr>
          <w:rFonts w:ascii="DINPro-CondBlack" w:hAnsi="DINPro-CondBlack"/>
          <w:b/>
          <w:bCs/>
          <w:caps/>
          <w:sz w:val="36"/>
        </w:rPr>
        <w:t>Das Haus in C-Form sorgt im Trentino für Aufsehen</w:t>
      </w:r>
    </w:p>
    <w:p w14:paraId="6CB8AD48" w14:textId="0DFE5028" w:rsidR="00696969" w:rsidRPr="00F25E55" w:rsidRDefault="00EE6EF2" w:rsidP="00676070">
      <w:pPr>
        <w:autoSpaceDE w:val="0"/>
        <w:autoSpaceDN w:val="0"/>
        <w:adjustRightInd w:val="0"/>
        <w:spacing w:after="0" w:line="312" w:lineRule="auto"/>
        <w:jc w:val="both"/>
        <w:rPr>
          <w:rFonts w:cstheme="minorHAnsi"/>
          <w:b/>
          <w:bCs/>
          <w:sz w:val="24"/>
          <w:szCs w:val="24"/>
        </w:rPr>
      </w:pPr>
      <w:r w:rsidRPr="00F25E55">
        <w:rPr>
          <w:rFonts w:cstheme="minorHAnsi"/>
          <w:b/>
          <w:bCs/>
          <w:sz w:val="24"/>
          <w:szCs w:val="24"/>
        </w:rPr>
        <w:t xml:space="preserve">Karl Heinz </w:t>
      </w:r>
      <w:proofErr w:type="spellStart"/>
      <w:r w:rsidRPr="00F25E55">
        <w:rPr>
          <w:rFonts w:cstheme="minorHAnsi"/>
          <w:b/>
          <w:bCs/>
          <w:sz w:val="24"/>
          <w:szCs w:val="24"/>
        </w:rPr>
        <w:t>Castlunger</w:t>
      </w:r>
      <w:proofErr w:type="spellEnd"/>
      <w:r w:rsidRPr="00F25E55">
        <w:rPr>
          <w:rFonts w:cstheme="minorHAnsi"/>
          <w:b/>
          <w:bCs/>
          <w:sz w:val="24"/>
          <w:szCs w:val="24"/>
        </w:rPr>
        <w:t xml:space="preserve"> hat mit PREFA ein außer</w:t>
      </w:r>
      <w:r w:rsidR="00201DCB" w:rsidRPr="00F25E55">
        <w:rPr>
          <w:rFonts w:cstheme="minorHAnsi"/>
          <w:b/>
          <w:bCs/>
          <w:sz w:val="24"/>
          <w:szCs w:val="24"/>
        </w:rPr>
        <w:t>ge</w:t>
      </w:r>
      <w:r w:rsidRPr="00F25E55">
        <w:rPr>
          <w:rFonts w:cstheme="minorHAnsi"/>
          <w:b/>
          <w:bCs/>
          <w:sz w:val="24"/>
          <w:szCs w:val="24"/>
        </w:rPr>
        <w:t>wöhnliches Objekt in Flavon geschaffen</w:t>
      </w:r>
    </w:p>
    <w:p w14:paraId="2ABC4DEB" w14:textId="77777777" w:rsidR="00571120" w:rsidRPr="00F25E55" w:rsidRDefault="00571120" w:rsidP="00676070">
      <w:pPr>
        <w:autoSpaceDE w:val="0"/>
        <w:autoSpaceDN w:val="0"/>
        <w:adjustRightInd w:val="0"/>
        <w:spacing w:after="0" w:line="312" w:lineRule="auto"/>
        <w:jc w:val="both"/>
        <w:rPr>
          <w:rFonts w:cstheme="minorHAnsi"/>
          <w:bCs/>
          <w:sz w:val="24"/>
          <w:szCs w:val="24"/>
        </w:rPr>
      </w:pPr>
    </w:p>
    <w:p w14:paraId="525DBDA2" w14:textId="5859D59F" w:rsidR="0044615A" w:rsidRPr="00F25E55" w:rsidRDefault="007F5BAE" w:rsidP="00676070">
      <w:pPr>
        <w:spacing w:line="312" w:lineRule="auto"/>
        <w:jc w:val="both"/>
        <w:rPr>
          <w:rFonts w:cstheme="minorHAnsi"/>
        </w:rPr>
      </w:pPr>
      <w:r w:rsidRPr="00F25E55">
        <w:rPr>
          <w:rFonts w:cstheme="minorHAnsi"/>
        </w:rPr>
        <w:t>Marktl</w:t>
      </w:r>
      <w:r w:rsidR="003E765C" w:rsidRPr="00F25E55">
        <w:rPr>
          <w:rFonts w:cstheme="minorHAnsi"/>
        </w:rPr>
        <w:t xml:space="preserve"> </w:t>
      </w:r>
      <w:r w:rsidRPr="00F25E55">
        <w:rPr>
          <w:rFonts w:cstheme="minorHAnsi"/>
        </w:rPr>
        <w:t xml:space="preserve">– </w:t>
      </w:r>
      <w:r w:rsidR="00EE6EF2" w:rsidRPr="00F25E55">
        <w:rPr>
          <w:rFonts w:cstheme="minorHAnsi"/>
        </w:rPr>
        <w:t>Karl Heinz Castlu</w:t>
      </w:r>
      <w:r w:rsidR="00201DCB" w:rsidRPr="00F25E55">
        <w:rPr>
          <w:rFonts w:cstheme="minorHAnsi"/>
        </w:rPr>
        <w:t>n</w:t>
      </w:r>
      <w:r w:rsidR="00EE6EF2" w:rsidRPr="00F25E55">
        <w:rPr>
          <w:rFonts w:cstheme="minorHAnsi"/>
        </w:rPr>
        <w:t xml:space="preserve">ger möchte keine Kunstobjekte schaffen, seine Häuser sollen in die Umgebung passen. Dennoch fällt die Casa Giovannini, die der Südtiroler Architekt konzipiert hat, in </w:t>
      </w:r>
      <w:proofErr w:type="spellStart"/>
      <w:r w:rsidR="00EE6EF2" w:rsidRPr="00F25E55">
        <w:rPr>
          <w:rFonts w:cstheme="minorHAnsi"/>
        </w:rPr>
        <w:t>Flavon</w:t>
      </w:r>
      <w:proofErr w:type="spellEnd"/>
      <w:r w:rsidR="00EE6EF2" w:rsidRPr="00F25E55">
        <w:rPr>
          <w:rFonts w:cstheme="minorHAnsi"/>
        </w:rPr>
        <w:t xml:space="preserve"> im Trentino auf. Das Haus wurde mit Prefalz in </w:t>
      </w:r>
      <w:r w:rsidR="00201DCB" w:rsidRPr="00F25E55">
        <w:rPr>
          <w:rFonts w:cstheme="minorHAnsi"/>
        </w:rPr>
        <w:t>anthrazit</w:t>
      </w:r>
      <w:r w:rsidR="00EE6EF2" w:rsidRPr="00F25E55">
        <w:rPr>
          <w:rFonts w:cstheme="minorHAnsi"/>
        </w:rPr>
        <w:t xml:space="preserve"> umgesetzt. Dabei </w:t>
      </w:r>
      <w:r w:rsidR="0044615A" w:rsidRPr="00F25E55">
        <w:rPr>
          <w:rFonts w:cstheme="minorHAnsi"/>
        </w:rPr>
        <w:t xml:space="preserve">ist </w:t>
      </w:r>
      <w:r w:rsidR="00EE6EF2" w:rsidRPr="00F25E55">
        <w:rPr>
          <w:rFonts w:cstheme="minorHAnsi"/>
        </w:rPr>
        <w:t>Castlunger in seiner Heimat Alta Badia vor allem für seine Holzhäuser bekannt</w:t>
      </w:r>
      <w:r w:rsidR="0044615A" w:rsidRPr="00F25E55">
        <w:rPr>
          <w:rFonts w:cstheme="minorHAnsi"/>
        </w:rPr>
        <w:t>, denn</w:t>
      </w:r>
      <w:r w:rsidR="00EE6EF2" w:rsidRPr="00F25E55">
        <w:rPr>
          <w:rFonts w:cstheme="minorHAnsi"/>
        </w:rPr>
        <w:t xml:space="preserve"> er hat das Holzhaus zurück nach Südtirol gebracht und damit eine Renaissance in den 1990er-Jahren eingeläutet. </w:t>
      </w:r>
    </w:p>
    <w:p w14:paraId="461EA510" w14:textId="4DB063A2" w:rsidR="009D02EA" w:rsidRPr="00F25E55" w:rsidRDefault="00EE6EF2" w:rsidP="00676070">
      <w:pPr>
        <w:spacing w:line="312" w:lineRule="auto"/>
        <w:jc w:val="both"/>
        <w:rPr>
          <w:rFonts w:cstheme="minorHAnsi"/>
        </w:rPr>
      </w:pPr>
      <w:r w:rsidRPr="00F25E55">
        <w:rPr>
          <w:rFonts w:cstheme="minorHAnsi"/>
        </w:rPr>
        <w:t>Die Entwicklung de</w:t>
      </w:r>
      <w:r w:rsidR="0044615A" w:rsidRPr="00F25E55">
        <w:rPr>
          <w:rFonts w:cstheme="minorHAnsi"/>
        </w:rPr>
        <w:t>r Casa Giovannini</w:t>
      </w:r>
      <w:r w:rsidRPr="00F25E55">
        <w:rPr>
          <w:rFonts w:cstheme="minorHAnsi"/>
        </w:rPr>
        <w:t xml:space="preserve"> war eine „sehr positive Auseinandersetzung“, erzählt der Architekt, der viel Überzeugungsarbeit für </w:t>
      </w:r>
      <w:r w:rsidR="00FA709C" w:rsidRPr="00F25E55">
        <w:rPr>
          <w:rFonts w:cstheme="minorHAnsi"/>
        </w:rPr>
        <w:t>s</w:t>
      </w:r>
      <w:r w:rsidRPr="00F25E55">
        <w:rPr>
          <w:rFonts w:cstheme="minorHAnsi"/>
        </w:rPr>
        <w:t>einen Erstentwurf leisten musste. „Die C-Form des Hauses ist einer Hand nachempfunden, die das Haus schützt“, erläutert der Architekt sein Konzept. Diese Botschaft wird durch das Material unterstrichen. Cas</w:t>
      </w:r>
      <w:bookmarkStart w:id="0" w:name="_GoBack"/>
      <w:bookmarkEnd w:id="0"/>
      <w:r w:rsidRPr="00F25E55">
        <w:rPr>
          <w:rFonts w:cstheme="minorHAnsi"/>
        </w:rPr>
        <w:t>tlunger lässt sich gern von der Umgebung inspirieren. Da in Flavon allerdings</w:t>
      </w:r>
      <w:r w:rsidR="009D02EA" w:rsidRPr="00F25E55">
        <w:rPr>
          <w:rFonts w:cstheme="minorHAnsi"/>
        </w:rPr>
        <w:t xml:space="preserve"> vor allem kostenorientiert gebaut wird, fand er diesmal keinen „Anhaltspunkt“. </w:t>
      </w:r>
      <w:r w:rsidRPr="00F25E55">
        <w:rPr>
          <w:rFonts w:cstheme="minorHAnsi"/>
        </w:rPr>
        <w:t xml:space="preserve">Umso mehr Aufsehen erregte </w:t>
      </w:r>
      <w:r w:rsidR="00201DCB" w:rsidRPr="00F25E55">
        <w:rPr>
          <w:rFonts w:cstheme="minorHAnsi"/>
        </w:rPr>
        <w:t>Castlungers</w:t>
      </w:r>
      <w:r w:rsidRPr="00F25E55">
        <w:rPr>
          <w:rFonts w:cstheme="minorHAnsi"/>
        </w:rPr>
        <w:t xml:space="preserve"> Konzept im italienischen Dorf. Aber die Einreichung erfolgte professionell mit einem lokalen Ingenieur, und die Pläne wurden rasch genehmigt. „Die kleine Gemeinde war dann doch gespannt, was da entsteht“, berichtet der Südtiroler. </w:t>
      </w:r>
    </w:p>
    <w:p w14:paraId="2F1684C7" w14:textId="77777777" w:rsidR="00702910" w:rsidRPr="00F25E55" w:rsidRDefault="00702910" w:rsidP="00676070">
      <w:pPr>
        <w:spacing w:line="312" w:lineRule="auto"/>
        <w:rPr>
          <w:rFonts w:cstheme="minorHAnsi"/>
          <w:b/>
        </w:rPr>
      </w:pPr>
      <w:r w:rsidRPr="00F25E55">
        <w:rPr>
          <w:rFonts w:cstheme="minorHAnsi"/>
          <w:b/>
        </w:rPr>
        <w:t>Das Runddach – keine alltägliche Aufgabe</w:t>
      </w:r>
    </w:p>
    <w:p w14:paraId="3790A498" w14:textId="06CE0606" w:rsidR="00EE6EF2" w:rsidRPr="00F25E55" w:rsidRDefault="00EE6EF2" w:rsidP="00676070">
      <w:pPr>
        <w:spacing w:line="312" w:lineRule="auto"/>
        <w:jc w:val="both"/>
        <w:rPr>
          <w:rFonts w:cstheme="minorHAnsi"/>
          <w:b/>
        </w:rPr>
      </w:pPr>
      <w:r w:rsidRPr="00F25E55">
        <w:rPr>
          <w:rFonts w:cstheme="minorHAnsi"/>
        </w:rPr>
        <w:t xml:space="preserve">Der Bauherr, der selbst Holzhändler ist, wollte seine Materialen einbauen – was unter anderem eindrucksvoll mit den sechs integrierten Baumstämmen erfolgte. Das Grundstück ist </w:t>
      </w:r>
      <w:r w:rsidR="00FA709C" w:rsidRPr="00F25E55">
        <w:rPr>
          <w:rFonts w:cstheme="minorHAnsi"/>
        </w:rPr>
        <w:t>in</w:t>
      </w:r>
      <w:r w:rsidRPr="00F25E55">
        <w:rPr>
          <w:rFonts w:cstheme="minorHAnsi"/>
        </w:rPr>
        <w:t xml:space="preserve">mitten </w:t>
      </w:r>
      <w:r w:rsidR="00FA709C" w:rsidRPr="00F25E55">
        <w:rPr>
          <w:rFonts w:cstheme="minorHAnsi"/>
        </w:rPr>
        <w:t xml:space="preserve">von </w:t>
      </w:r>
      <w:r w:rsidRPr="00F25E55">
        <w:rPr>
          <w:rFonts w:cstheme="minorHAnsi"/>
        </w:rPr>
        <w:t xml:space="preserve">Obstplantagen und hat sich „für diese Form geradezu angeboten“. Die Baufirmen, die mit der Umsetzung betraut wurden, hat der Bauherr selbst ausgewählt. Die Arbeiten liefen perfekt, obwohl das Runddach keine alltägliche Aufgabe und selten in dieser Gegend zu finden ist. </w:t>
      </w:r>
      <w:r w:rsidR="009D02EA" w:rsidRPr="00F25E55">
        <w:rPr>
          <w:rFonts w:cstheme="minorHAnsi"/>
        </w:rPr>
        <w:t>Prefalz</w:t>
      </w:r>
      <w:r w:rsidRPr="00F25E55">
        <w:rPr>
          <w:rFonts w:cstheme="minorHAnsi"/>
        </w:rPr>
        <w:t xml:space="preserve"> erwies sich als idealer Werkstoff für dieses Projekt, und die langjährige Erfahrung des Architekten kam dem Vorhaben zugute.</w:t>
      </w:r>
    </w:p>
    <w:p w14:paraId="533096CF" w14:textId="451D6BC2" w:rsidR="00EE6EF2" w:rsidRPr="00F25E55" w:rsidRDefault="00EE6EF2" w:rsidP="00676070">
      <w:pPr>
        <w:spacing w:line="312" w:lineRule="auto"/>
        <w:jc w:val="both"/>
        <w:rPr>
          <w:rFonts w:cstheme="minorHAnsi"/>
        </w:rPr>
      </w:pPr>
      <w:r w:rsidRPr="00F25E55">
        <w:rPr>
          <w:rFonts w:cstheme="minorHAnsi"/>
        </w:rPr>
        <w:t xml:space="preserve">Castlunger ist ein „Holzarchitekt“. </w:t>
      </w:r>
      <w:r w:rsidR="009D02EA" w:rsidRPr="00F25E55">
        <w:rPr>
          <w:rFonts w:cstheme="minorHAnsi"/>
        </w:rPr>
        <w:t xml:space="preserve">Seine Liebe zum Holz hat den Ursprung in seiner Kindheit: </w:t>
      </w:r>
      <w:r w:rsidRPr="00F25E55">
        <w:rPr>
          <w:rFonts w:cstheme="minorHAnsi"/>
        </w:rPr>
        <w:t xml:space="preserve">Seine Familie hatte einen Tischlereibetrieb, und der junge Karl Heinz hat seit seinem zehnten Lebensjahr jeden Sommer drei Monate dort verbracht. „Das Interesse an der Arbeit wanderte von innen nach außen“, erzählt er. Nach dem Schulabschluss ging er nach Innsbruck, um dort Architektur zu studieren, danach folgten Venedig, Darmstadt und Kalifornien. An der amerikanischen Westküste, in Newport Beach, hat er die Vorteile von Holzhäusern erkannt. „Man muss oft weit weg gehen, um zu verstehen“, </w:t>
      </w:r>
      <w:r w:rsidRPr="00F25E55">
        <w:rPr>
          <w:rFonts w:cstheme="minorHAnsi"/>
        </w:rPr>
        <w:lastRenderedPageBreak/>
        <w:t>kommentiert der Architekt. „Unsere Vorfahren haben ursprünglich mit Holz gebaut, dann folgten Stein, Beton und Ziegel. Jetzt geht es wieder zurück.“</w:t>
      </w:r>
    </w:p>
    <w:p w14:paraId="622256B2" w14:textId="46971CEB" w:rsidR="00702910" w:rsidRPr="00F25E55" w:rsidRDefault="00702910" w:rsidP="00676070">
      <w:pPr>
        <w:spacing w:line="312" w:lineRule="auto"/>
        <w:jc w:val="both"/>
        <w:rPr>
          <w:rFonts w:cstheme="minorHAnsi"/>
          <w:b/>
        </w:rPr>
      </w:pPr>
      <w:r w:rsidRPr="00F25E55">
        <w:rPr>
          <w:rFonts w:cstheme="minorHAnsi"/>
          <w:b/>
        </w:rPr>
        <w:t>Kein Kunstobjekt</w:t>
      </w:r>
    </w:p>
    <w:p w14:paraId="66472EBC" w14:textId="208C6578" w:rsidR="00EE6EF2" w:rsidRPr="00F25E55" w:rsidRDefault="00EE6EF2" w:rsidP="00676070">
      <w:pPr>
        <w:spacing w:line="312" w:lineRule="auto"/>
        <w:jc w:val="both"/>
        <w:rPr>
          <w:rFonts w:cstheme="minorHAnsi"/>
        </w:rPr>
      </w:pPr>
      <w:r w:rsidRPr="00F25E55">
        <w:rPr>
          <w:rFonts w:cstheme="minorHAnsi"/>
        </w:rPr>
        <w:t>Nach seiner Diplomarbeit über alte ladinische, romanische Häuser, startete er vorerst seine Karriere in Ostdeutschland, bevor er vier Jahre später in seine Heimat zurückkehrte. Die ersten Projekte, die er einreichte, wurden von der Gemeinde noch kritisch gesehen, ein Holzbau hätte eine hohe Brandgefahr. Dies würde nicht nur den Besitzer, sondern auch die Nachbarn gefährden. Die Bedenken konnte Castlunger schnell zerstreuen. „Ein Holzhaus ist Qualität. Das sind keine Baracken“, unterstreicht er.</w:t>
      </w:r>
      <w:r w:rsidR="009D02EA" w:rsidRPr="00F25E55">
        <w:rPr>
          <w:rFonts w:cstheme="minorHAnsi"/>
        </w:rPr>
        <w:t xml:space="preserve"> </w:t>
      </w:r>
      <w:r w:rsidRPr="00F25E55">
        <w:rPr>
          <w:rFonts w:cstheme="minorHAnsi"/>
        </w:rPr>
        <w:t xml:space="preserve">„Ich freue mich, dass so viele Architekten in der Gegend nachgezogen sind“, so der Pionier, der in seiner Heimat rund 300 Häuser entworfen hat. „Das Material und der Stil wurden sehr gut angenommen. Die modernen Gebäude haben einfach nicht reingepasst“, betont der Architekt, der bei seinen Objekten auch weiterhin sehr auf die Umgebung achtet. „Ich brauche kein Kunstobjekt, über das man redet. Ich füge ein Haus in eine Landschaft, in einen Ort ein, als ob es immer da gewesen wäre“, erklärt er seine Philosophie und Herangehensweise. In manchen Gegenden hätte man absolute Freiheit, wie </w:t>
      </w:r>
      <w:r w:rsidR="00702910" w:rsidRPr="00F25E55">
        <w:rPr>
          <w:rFonts w:cstheme="minorHAnsi"/>
        </w:rPr>
        <w:t>z.</w:t>
      </w:r>
      <w:r w:rsidR="00FA709C" w:rsidRPr="00F25E55">
        <w:rPr>
          <w:rFonts w:cstheme="minorHAnsi"/>
        </w:rPr>
        <w:t> </w:t>
      </w:r>
      <w:r w:rsidR="00702910" w:rsidRPr="00F25E55">
        <w:rPr>
          <w:rFonts w:cstheme="minorHAnsi"/>
        </w:rPr>
        <w:t>B.</w:t>
      </w:r>
      <w:r w:rsidRPr="00F25E55">
        <w:rPr>
          <w:rFonts w:cstheme="minorHAnsi"/>
        </w:rPr>
        <w:t xml:space="preserve"> am Gardasee. „Absolute Freiheit ist einfach und schwierig zugleich“, weiß er.</w:t>
      </w:r>
    </w:p>
    <w:p w14:paraId="315BFAFC" w14:textId="3119864E" w:rsidR="00702910" w:rsidRPr="00F25E55" w:rsidRDefault="00702910" w:rsidP="00676070">
      <w:pPr>
        <w:spacing w:line="312" w:lineRule="auto"/>
        <w:jc w:val="both"/>
        <w:rPr>
          <w:rFonts w:cstheme="minorHAnsi"/>
          <w:b/>
        </w:rPr>
      </w:pPr>
      <w:r w:rsidRPr="00F25E55">
        <w:rPr>
          <w:rFonts w:cstheme="minorHAnsi"/>
          <w:b/>
        </w:rPr>
        <w:t>Flexibilität &amp; leichte Verarbeitung</w:t>
      </w:r>
    </w:p>
    <w:p w14:paraId="16585FF9" w14:textId="11742FD7" w:rsidR="00EE6EF2" w:rsidRPr="00F25E55" w:rsidRDefault="009D02EA" w:rsidP="00676070">
      <w:pPr>
        <w:spacing w:line="312" w:lineRule="auto"/>
        <w:jc w:val="both"/>
        <w:rPr>
          <w:rFonts w:cstheme="minorHAnsi"/>
        </w:rPr>
      </w:pPr>
      <w:r w:rsidRPr="00F25E55">
        <w:rPr>
          <w:rFonts w:cstheme="minorHAnsi"/>
        </w:rPr>
        <w:t xml:space="preserve">Für die Umsetzung war der junge Spengler Claudio Gasperetti verantwortlich. </w:t>
      </w:r>
      <w:r w:rsidR="00EE6EF2" w:rsidRPr="00F25E55">
        <w:rPr>
          <w:rFonts w:cstheme="minorHAnsi"/>
        </w:rPr>
        <w:t xml:space="preserve">Die Casa Giovannini war ein </w:t>
      </w:r>
      <w:r w:rsidR="0044615A" w:rsidRPr="00F25E55">
        <w:rPr>
          <w:rFonts w:cstheme="minorHAnsi"/>
        </w:rPr>
        <w:t>außergewöhnliches</w:t>
      </w:r>
      <w:r w:rsidR="00EE6EF2" w:rsidRPr="00F25E55">
        <w:rPr>
          <w:rFonts w:cstheme="minorHAnsi"/>
        </w:rPr>
        <w:t xml:space="preserve"> Projekt für ihn, denn „ein halbrundes Dach gibt’s bei uns nicht oft“, </w:t>
      </w:r>
      <w:r w:rsidR="0044615A" w:rsidRPr="00F25E55">
        <w:rPr>
          <w:rFonts w:cstheme="minorHAnsi"/>
        </w:rPr>
        <w:t>betont</w:t>
      </w:r>
      <w:r w:rsidR="00EE6EF2" w:rsidRPr="00F25E55">
        <w:rPr>
          <w:rFonts w:cstheme="minorHAnsi"/>
        </w:rPr>
        <w:t xml:space="preserve"> der Spengler</w:t>
      </w:r>
      <w:r w:rsidR="0044615A" w:rsidRPr="00F25E55">
        <w:rPr>
          <w:rFonts w:cstheme="minorHAnsi"/>
        </w:rPr>
        <w:t xml:space="preserve">. Die </w:t>
      </w:r>
      <w:r w:rsidR="00EE6EF2" w:rsidRPr="00F25E55">
        <w:rPr>
          <w:rFonts w:cstheme="minorHAnsi"/>
        </w:rPr>
        <w:t>Umgebung</w:t>
      </w:r>
      <w:r w:rsidR="0044615A" w:rsidRPr="00F25E55">
        <w:rPr>
          <w:rFonts w:cstheme="minorHAnsi"/>
        </w:rPr>
        <w:t xml:space="preserve"> ist </w:t>
      </w:r>
      <w:r w:rsidR="00EE6EF2" w:rsidRPr="00F25E55">
        <w:rPr>
          <w:rFonts w:cstheme="minorHAnsi"/>
        </w:rPr>
        <w:t xml:space="preserve">von traditionellen Bauernhöfen, Kirchen und Häusern geprägt. Dieses Landschaftsbild </w:t>
      </w:r>
      <w:r w:rsidR="0044615A" w:rsidRPr="00F25E55">
        <w:rPr>
          <w:rFonts w:cstheme="minorHAnsi"/>
        </w:rPr>
        <w:t>sei</w:t>
      </w:r>
      <w:r w:rsidR="00EE6EF2" w:rsidRPr="00F25E55">
        <w:rPr>
          <w:rFonts w:cstheme="minorHAnsi"/>
        </w:rPr>
        <w:t xml:space="preserve"> auch ganz bewusst gewollt. Der Landschaftsschutz, die Gemeinden und Bürgermeister sehen nicht gern ausgefallene, zeitgenössische Architektur und neue Materialen. Es wird viel mit Ziegel gebaut, und die Dächer haben die traditionellen Formen. „Mit </w:t>
      </w:r>
      <w:r w:rsidR="0044615A" w:rsidRPr="00F25E55">
        <w:rPr>
          <w:rFonts w:cstheme="minorHAnsi"/>
        </w:rPr>
        <w:t>PRFEA</w:t>
      </w:r>
      <w:r w:rsidR="00EE6EF2" w:rsidRPr="00F25E55">
        <w:rPr>
          <w:rFonts w:cstheme="minorHAnsi"/>
        </w:rPr>
        <w:t xml:space="preserve"> kann man Dinge machen, die man mit anderen Werkstoffen nicht tun kann“, erklärt </w:t>
      </w:r>
      <w:r w:rsidR="0044615A" w:rsidRPr="00F25E55">
        <w:rPr>
          <w:rFonts w:cstheme="minorHAnsi"/>
        </w:rPr>
        <w:t>der Handwerker</w:t>
      </w:r>
      <w:r w:rsidR="00EE6EF2" w:rsidRPr="00F25E55">
        <w:rPr>
          <w:rFonts w:cstheme="minorHAnsi"/>
        </w:rPr>
        <w:t>. Die Flexibilität und leichte Verarbeitung waren bei diesem Projekt auch besonders wichtig. „Es gab viele Einfassungen und Details“, berichtet Gasperetti, der über einen Monat jeden Tag mit seinem Team auf der Baustelle tätig war. Die größte Herausforderung war dabei die Einfassung der sechs Baumstämme, die beim Eingang des Hauses stehen.</w:t>
      </w:r>
    </w:p>
    <w:p w14:paraId="6A653D23" w14:textId="622E9F07" w:rsidR="00EE6EF2" w:rsidRPr="00F25E55" w:rsidRDefault="00EE6EF2" w:rsidP="00676070">
      <w:pPr>
        <w:spacing w:line="312" w:lineRule="auto"/>
        <w:jc w:val="both"/>
        <w:rPr>
          <w:rFonts w:cstheme="minorHAnsi"/>
        </w:rPr>
      </w:pPr>
      <w:r w:rsidRPr="00F25E55">
        <w:rPr>
          <w:rFonts w:cstheme="minorHAnsi"/>
        </w:rPr>
        <w:t>Material:</w:t>
      </w:r>
      <w:r w:rsidR="0044615A" w:rsidRPr="00F25E55">
        <w:rPr>
          <w:rFonts w:cstheme="minorHAnsi"/>
        </w:rPr>
        <w:br/>
      </w:r>
      <w:r w:rsidRPr="00F25E55">
        <w:rPr>
          <w:rFonts w:cstheme="minorHAnsi"/>
        </w:rPr>
        <w:t>Prefalz® P.10 anthrazit</w:t>
      </w:r>
    </w:p>
    <w:p w14:paraId="21EA4382" w14:textId="332C9909" w:rsidR="00EE6EF2" w:rsidRDefault="00EE6EF2" w:rsidP="00676070">
      <w:pPr>
        <w:spacing w:after="0" w:line="312" w:lineRule="auto"/>
        <w:rPr>
          <w:rFonts w:cstheme="minorHAnsi"/>
          <w:bCs/>
          <w:sz w:val="24"/>
          <w:szCs w:val="24"/>
        </w:rPr>
      </w:pPr>
    </w:p>
    <w:p w14:paraId="14BBD00A" w14:textId="77777777" w:rsidR="00676070" w:rsidRPr="00F25E55" w:rsidRDefault="00676070" w:rsidP="00676070">
      <w:pPr>
        <w:spacing w:after="0" w:line="312" w:lineRule="auto"/>
        <w:rPr>
          <w:rFonts w:cstheme="minorHAnsi"/>
          <w:bCs/>
          <w:sz w:val="24"/>
          <w:szCs w:val="24"/>
        </w:rPr>
      </w:pPr>
    </w:p>
    <w:p w14:paraId="5ABD1D52" w14:textId="4B19EF14" w:rsidR="00C77C04" w:rsidRPr="00F25E55" w:rsidRDefault="004C1612" w:rsidP="00676070">
      <w:pPr>
        <w:spacing w:after="0" w:line="312" w:lineRule="auto"/>
        <w:jc w:val="both"/>
        <w:rPr>
          <w:rFonts w:cstheme="minorHAnsi"/>
          <w:sz w:val="20"/>
          <w:szCs w:val="20"/>
          <w:lang w:val="de-AT"/>
        </w:rPr>
      </w:pPr>
      <w:r w:rsidRPr="00F25E55">
        <w:rPr>
          <w:rFonts w:cstheme="minorHAnsi"/>
          <w:sz w:val="20"/>
          <w:szCs w:val="20"/>
          <w:lang w:val="de-AT"/>
        </w:rPr>
        <w:lastRenderedPageBreak/>
        <w:t>PREFA im Überblick</w:t>
      </w:r>
      <w:r w:rsidR="003701D0" w:rsidRPr="00F25E55">
        <w:rPr>
          <w:rFonts w:cstheme="minorHAnsi"/>
          <w:sz w:val="20"/>
          <w:szCs w:val="20"/>
          <w:lang w:val="de-AT"/>
        </w:rPr>
        <w:t>:</w:t>
      </w:r>
      <w:r w:rsidRPr="00F25E55">
        <w:rPr>
          <w:rFonts w:cstheme="minorHAnsi"/>
          <w:sz w:val="20"/>
          <w:szCs w:val="20"/>
          <w:lang w:val="de-AT"/>
        </w:rPr>
        <w:t xml:space="preserve"> Die PREFA Aluminiumprodukte GmbH ist europaweit seit </w:t>
      </w:r>
      <w:r w:rsidR="00294F20" w:rsidRPr="00F25E55">
        <w:rPr>
          <w:rFonts w:cstheme="minorHAnsi"/>
          <w:sz w:val="20"/>
          <w:szCs w:val="20"/>
          <w:lang w:val="de-AT"/>
        </w:rPr>
        <w:t xml:space="preserve">über </w:t>
      </w:r>
      <w:r w:rsidRPr="00F25E55">
        <w:rPr>
          <w:rFonts w:cstheme="minorHAnsi"/>
          <w:sz w:val="20"/>
          <w:szCs w:val="20"/>
          <w:lang w:val="de-AT"/>
        </w:rPr>
        <w:t>7</w:t>
      </w:r>
      <w:r w:rsidR="00CF6936" w:rsidRPr="00F25E55">
        <w:rPr>
          <w:rFonts w:cstheme="minorHAnsi"/>
          <w:sz w:val="20"/>
          <w:szCs w:val="20"/>
          <w:lang w:val="de-AT"/>
        </w:rPr>
        <w:t>0 Jahr</w:t>
      </w:r>
      <w:r w:rsidRPr="00F25E55">
        <w:rPr>
          <w:rFonts w:cstheme="minorHAnsi"/>
          <w:sz w:val="20"/>
          <w:szCs w:val="20"/>
          <w:lang w:val="de-AT"/>
        </w:rPr>
        <w:t xml:space="preserve">en mit der Entwicklung, Produktion und Vermarktung von Dach- und Fassadensystemen aus Aluminium erfolgreich. Insgesamt beschäftigt </w:t>
      </w:r>
      <w:r w:rsidR="008561B7" w:rsidRPr="00F25E55">
        <w:rPr>
          <w:rFonts w:cstheme="minorHAnsi"/>
          <w:sz w:val="20"/>
          <w:szCs w:val="20"/>
          <w:lang w:val="de-AT"/>
        </w:rPr>
        <w:t xml:space="preserve">die PREFA Gruppe </w:t>
      </w:r>
      <w:r w:rsidR="00EA5F1B" w:rsidRPr="00F25E55">
        <w:rPr>
          <w:rFonts w:cstheme="minorHAnsi"/>
          <w:sz w:val="20"/>
          <w:szCs w:val="20"/>
          <w:lang w:val="de-AT"/>
        </w:rPr>
        <w:t xml:space="preserve">rund </w:t>
      </w:r>
      <w:r w:rsidR="008561B7" w:rsidRPr="00F25E55">
        <w:rPr>
          <w:rFonts w:cstheme="minorHAnsi"/>
          <w:sz w:val="20"/>
          <w:szCs w:val="20"/>
          <w:lang w:val="de-AT"/>
        </w:rPr>
        <w:t>50</w:t>
      </w:r>
      <w:r w:rsidR="00CF6936" w:rsidRPr="00F25E55">
        <w:rPr>
          <w:rFonts w:cstheme="minorHAnsi"/>
          <w:sz w:val="20"/>
          <w:szCs w:val="20"/>
          <w:lang w:val="de-AT"/>
        </w:rPr>
        <w:t>0 Mitarbeiter</w:t>
      </w:r>
      <w:r w:rsidRPr="00F25E55">
        <w:rPr>
          <w:rFonts w:cstheme="minorHAnsi"/>
          <w:sz w:val="20"/>
          <w:szCs w:val="20"/>
          <w:lang w:val="de-AT"/>
        </w:rPr>
        <w:t xml:space="preserve">Innen. Die Produktion der über </w:t>
      </w:r>
      <w:r w:rsidR="003E765C" w:rsidRPr="00F25E55">
        <w:rPr>
          <w:rFonts w:cstheme="minorHAnsi"/>
          <w:sz w:val="20"/>
          <w:szCs w:val="20"/>
          <w:lang w:val="de-AT"/>
        </w:rPr>
        <w:t>5</w:t>
      </w:r>
      <w:r w:rsidRPr="00F25E55">
        <w:rPr>
          <w:rFonts w:cstheme="minorHAnsi"/>
          <w:sz w:val="20"/>
          <w:szCs w:val="20"/>
          <w:lang w:val="de-AT"/>
        </w:rPr>
        <w:t>.00</w:t>
      </w:r>
      <w:r w:rsidR="00CF6936" w:rsidRPr="00F25E55">
        <w:rPr>
          <w:rFonts w:cstheme="minorHAnsi"/>
          <w:sz w:val="20"/>
          <w:szCs w:val="20"/>
          <w:lang w:val="de-AT"/>
        </w:rPr>
        <w:t>0 hochwertigen</w:t>
      </w:r>
      <w:r w:rsidRPr="00F25E55">
        <w:rPr>
          <w:rFonts w:cstheme="minorHAnsi"/>
          <w:sz w:val="20"/>
          <w:szCs w:val="20"/>
          <w:lang w:val="de-AT"/>
        </w:rPr>
        <w:t xml:space="preserve"> Produkte erfolgt ausschließlich in Österreich und Deutschland. PREFA ist Teil der Unternehmensgruppe des Industriellen </w:t>
      </w:r>
      <w:r w:rsidR="00CF6936" w:rsidRPr="00F25E55">
        <w:rPr>
          <w:rFonts w:cstheme="minorHAnsi"/>
          <w:sz w:val="20"/>
          <w:szCs w:val="20"/>
          <w:lang w:val="de-AT"/>
        </w:rPr>
        <w:t>Dr. </w:t>
      </w:r>
      <w:r w:rsidRPr="00F25E55">
        <w:rPr>
          <w:rFonts w:cstheme="minorHAnsi"/>
          <w:sz w:val="20"/>
          <w:szCs w:val="20"/>
          <w:lang w:val="de-AT"/>
        </w:rPr>
        <w:t xml:space="preserve">Cornelius Grupp, die weltweit über </w:t>
      </w:r>
      <w:r w:rsidR="00290597" w:rsidRPr="00F25E55">
        <w:rPr>
          <w:rFonts w:cstheme="minorHAnsi"/>
          <w:sz w:val="20"/>
          <w:szCs w:val="20"/>
          <w:lang w:val="de-AT"/>
        </w:rPr>
        <w:t>8</w:t>
      </w:r>
      <w:r w:rsidRPr="00F25E55">
        <w:rPr>
          <w:rFonts w:cstheme="minorHAnsi"/>
          <w:sz w:val="20"/>
          <w:szCs w:val="20"/>
          <w:lang w:val="de-AT"/>
        </w:rPr>
        <w:t>.00</w:t>
      </w:r>
      <w:r w:rsidR="00CF6936" w:rsidRPr="00F25E55">
        <w:rPr>
          <w:rFonts w:cstheme="minorHAnsi"/>
          <w:sz w:val="20"/>
          <w:szCs w:val="20"/>
          <w:lang w:val="de-AT"/>
        </w:rPr>
        <w:t>0 Mitarbeiter</w:t>
      </w:r>
      <w:r w:rsidR="005F160F" w:rsidRPr="00F25E55">
        <w:rPr>
          <w:rFonts w:cstheme="minorHAnsi"/>
          <w:sz w:val="20"/>
          <w:szCs w:val="20"/>
          <w:lang w:val="de-AT"/>
        </w:rPr>
        <w:t>Innen</w:t>
      </w:r>
      <w:r w:rsidRPr="00F25E55">
        <w:rPr>
          <w:rFonts w:cstheme="minorHAnsi"/>
          <w:sz w:val="20"/>
          <w:szCs w:val="20"/>
          <w:lang w:val="de-AT"/>
        </w:rPr>
        <w:t xml:space="preserve"> in über </w:t>
      </w:r>
      <w:r w:rsidR="00290597" w:rsidRPr="00F25E55">
        <w:rPr>
          <w:rFonts w:cstheme="minorHAnsi"/>
          <w:sz w:val="20"/>
          <w:szCs w:val="20"/>
          <w:lang w:val="de-AT"/>
        </w:rPr>
        <w:t>4</w:t>
      </w:r>
      <w:r w:rsidR="00CF6936" w:rsidRPr="00F25E55">
        <w:rPr>
          <w:rFonts w:cstheme="minorHAnsi"/>
          <w:sz w:val="20"/>
          <w:szCs w:val="20"/>
          <w:lang w:val="de-AT"/>
        </w:rPr>
        <w:t>0 Produktionsstandort</w:t>
      </w:r>
      <w:r w:rsidRPr="00F25E55">
        <w:rPr>
          <w:rFonts w:cstheme="minorHAnsi"/>
          <w:sz w:val="20"/>
          <w:szCs w:val="20"/>
          <w:lang w:val="de-AT"/>
        </w:rPr>
        <w:t>en beschäftigt.</w:t>
      </w:r>
    </w:p>
    <w:p w14:paraId="2CCC9F7E" w14:textId="77777777" w:rsidR="00F2353E" w:rsidRPr="00F25E55" w:rsidRDefault="00F2353E" w:rsidP="00676070">
      <w:pPr>
        <w:spacing w:after="0" w:line="312" w:lineRule="auto"/>
        <w:jc w:val="both"/>
        <w:rPr>
          <w:rFonts w:cstheme="minorHAnsi"/>
          <w:sz w:val="24"/>
          <w:lang w:val="de-AT"/>
        </w:rPr>
      </w:pPr>
    </w:p>
    <w:p w14:paraId="2E40AF74" w14:textId="2D1DEFB4" w:rsidR="00911DC6" w:rsidRPr="00F25E55" w:rsidRDefault="00911DC6" w:rsidP="00676070">
      <w:pPr>
        <w:spacing w:after="0" w:line="312" w:lineRule="auto"/>
        <w:jc w:val="both"/>
        <w:rPr>
          <w:rFonts w:cstheme="minorHAnsi"/>
          <w:sz w:val="16"/>
          <w:szCs w:val="16"/>
          <w:lang w:val="pt-PT"/>
        </w:rPr>
      </w:pPr>
      <w:r w:rsidRPr="00F25E55">
        <w:rPr>
          <w:rFonts w:cstheme="minorHAnsi"/>
          <w:sz w:val="16"/>
          <w:szCs w:val="16"/>
          <w:lang w:val="pt-PT"/>
        </w:rPr>
        <w:t>Fotocredit:</w:t>
      </w:r>
      <w:r w:rsidR="000739EE" w:rsidRPr="00F25E55">
        <w:rPr>
          <w:rFonts w:cstheme="minorHAnsi"/>
          <w:sz w:val="16"/>
          <w:szCs w:val="16"/>
          <w:lang w:val="pt-PT"/>
        </w:rPr>
        <w:t xml:space="preserve"> PREFA</w:t>
      </w:r>
      <w:r w:rsidR="00E133B5" w:rsidRPr="00F25E55">
        <w:rPr>
          <w:rFonts w:cstheme="minorHAnsi"/>
          <w:sz w:val="16"/>
          <w:szCs w:val="16"/>
          <w:lang w:val="pt-PT"/>
        </w:rPr>
        <w:t xml:space="preserve"> | </w:t>
      </w:r>
      <w:r w:rsidR="000739EE" w:rsidRPr="00F25E55">
        <w:rPr>
          <w:rFonts w:cstheme="minorHAnsi"/>
          <w:sz w:val="16"/>
          <w:szCs w:val="16"/>
          <w:lang w:val="pt-PT"/>
        </w:rPr>
        <w:t>Croce</w:t>
      </w:r>
      <w:r w:rsidR="00C85D72" w:rsidRPr="00F25E55">
        <w:rPr>
          <w:rFonts w:cstheme="minorHAnsi"/>
          <w:sz w:val="16"/>
          <w:szCs w:val="16"/>
          <w:lang w:val="pt-PT"/>
        </w:rPr>
        <w:t xml:space="preserve"> &amp; Wir</w:t>
      </w:r>
    </w:p>
    <w:p w14:paraId="104413F5" w14:textId="46CFBE8D" w:rsidR="004C1612" w:rsidRPr="00F25E55" w:rsidRDefault="004C1612" w:rsidP="00676070">
      <w:pPr>
        <w:spacing w:after="0" w:line="312" w:lineRule="auto"/>
        <w:jc w:val="both"/>
        <w:rPr>
          <w:rFonts w:eastAsia="Calibri" w:cstheme="minorHAnsi"/>
          <w:sz w:val="16"/>
          <w:szCs w:val="16"/>
          <w:u w:val="single"/>
          <w:lang w:val="pt-PT" w:eastAsia="en-US"/>
        </w:rPr>
      </w:pPr>
    </w:p>
    <w:p w14:paraId="6FB95652" w14:textId="77777777" w:rsidR="00676070" w:rsidRPr="00676070" w:rsidRDefault="00676070" w:rsidP="00676070">
      <w:pPr>
        <w:spacing w:after="0" w:line="312" w:lineRule="auto"/>
        <w:jc w:val="both"/>
        <w:rPr>
          <w:rFonts w:ascii="Calibri" w:eastAsia="Calibri" w:hAnsi="Calibri" w:cs="Times New Roman"/>
          <w:sz w:val="16"/>
          <w:szCs w:val="16"/>
          <w:u w:val="single"/>
          <w:lang w:val="pt-PT" w:eastAsia="en-US"/>
        </w:rPr>
      </w:pPr>
      <w:r w:rsidRPr="00676070">
        <w:rPr>
          <w:rFonts w:ascii="Calibri" w:eastAsia="Calibri" w:hAnsi="Calibri" w:cs="Times New Roman"/>
          <w:sz w:val="16"/>
          <w:szCs w:val="16"/>
          <w:u w:val="single"/>
          <w:lang w:val="pt-PT" w:eastAsia="en-US"/>
        </w:rPr>
        <w:t>Presseinformationen International:</w:t>
      </w:r>
    </w:p>
    <w:p w14:paraId="3431879E" w14:textId="77777777" w:rsidR="00676070" w:rsidRPr="00676070" w:rsidRDefault="00676070" w:rsidP="00676070">
      <w:pPr>
        <w:spacing w:after="0" w:line="312" w:lineRule="auto"/>
        <w:jc w:val="both"/>
        <w:rPr>
          <w:rFonts w:ascii="Calibri" w:eastAsia="Calibri" w:hAnsi="Calibri" w:cs="Times New Roman"/>
          <w:sz w:val="16"/>
          <w:szCs w:val="16"/>
          <w:lang w:val="pt-PT" w:eastAsia="en-US"/>
        </w:rPr>
      </w:pPr>
      <w:r w:rsidRPr="00676070">
        <w:rPr>
          <w:rFonts w:ascii="Calibri" w:eastAsia="Calibri" w:hAnsi="Calibri" w:cs="Times New Roman"/>
          <w:sz w:val="16"/>
          <w:szCs w:val="16"/>
          <w:lang w:val="pt-PT" w:eastAsia="en-US"/>
        </w:rPr>
        <w:t>Mag. (FH) Jürgen Jungmair</w:t>
      </w:r>
    </w:p>
    <w:p w14:paraId="6B2C8DBD" w14:textId="77777777" w:rsidR="00676070" w:rsidRPr="00676070" w:rsidRDefault="00676070" w:rsidP="00676070">
      <w:pPr>
        <w:spacing w:after="0" w:line="312" w:lineRule="auto"/>
        <w:jc w:val="both"/>
        <w:rPr>
          <w:rFonts w:ascii="Calibri" w:eastAsia="Calibri" w:hAnsi="Calibri" w:cs="Times New Roman"/>
          <w:sz w:val="16"/>
          <w:szCs w:val="16"/>
          <w:lang w:val="pt-PT" w:eastAsia="en-US"/>
        </w:rPr>
      </w:pPr>
      <w:r w:rsidRPr="00676070">
        <w:rPr>
          <w:rFonts w:ascii="Calibri" w:eastAsia="Calibri" w:hAnsi="Calibri" w:cs="Times New Roman"/>
          <w:sz w:val="16"/>
          <w:szCs w:val="16"/>
          <w:lang w:val="pt-PT" w:eastAsia="en-US"/>
        </w:rPr>
        <w:t>Leitung Marketing International</w:t>
      </w:r>
    </w:p>
    <w:p w14:paraId="27468798" w14:textId="77777777" w:rsidR="00676070" w:rsidRPr="00676070" w:rsidRDefault="00676070" w:rsidP="00676070">
      <w:pPr>
        <w:spacing w:after="0" w:line="312" w:lineRule="auto"/>
        <w:jc w:val="both"/>
        <w:rPr>
          <w:rFonts w:ascii="Calibri" w:eastAsia="Calibri" w:hAnsi="Calibri" w:cs="Times New Roman"/>
          <w:sz w:val="16"/>
          <w:szCs w:val="16"/>
          <w:lang w:val="pt-PT" w:eastAsia="en-US"/>
        </w:rPr>
      </w:pPr>
      <w:r w:rsidRPr="00676070">
        <w:rPr>
          <w:rFonts w:ascii="Calibri" w:eastAsia="Calibri" w:hAnsi="Calibri" w:cs="Times New Roman"/>
          <w:sz w:val="16"/>
          <w:szCs w:val="16"/>
          <w:lang w:val="pt-PT" w:eastAsia="en-US"/>
        </w:rPr>
        <w:t>PREFA Aluminiumprodukte GmbH</w:t>
      </w:r>
    </w:p>
    <w:p w14:paraId="57CC967A" w14:textId="77777777" w:rsidR="00676070" w:rsidRPr="00676070" w:rsidRDefault="00676070" w:rsidP="00676070">
      <w:pPr>
        <w:spacing w:after="0" w:line="312" w:lineRule="auto"/>
        <w:jc w:val="both"/>
        <w:rPr>
          <w:rFonts w:ascii="Calibri" w:eastAsia="Calibri" w:hAnsi="Calibri" w:cs="Times New Roman"/>
          <w:sz w:val="16"/>
          <w:szCs w:val="16"/>
          <w:lang w:val="pt-PT" w:eastAsia="en-US"/>
        </w:rPr>
      </w:pPr>
      <w:r w:rsidRPr="00676070">
        <w:rPr>
          <w:rFonts w:ascii="Calibri" w:eastAsia="Calibri" w:hAnsi="Calibri" w:cs="Times New Roman"/>
          <w:sz w:val="16"/>
          <w:szCs w:val="16"/>
          <w:lang w:val="pt-PT" w:eastAsia="en-US"/>
        </w:rPr>
        <w:t>Werkstraße 1, A-3182 Marktl/Lilienfeld</w:t>
      </w:r>
    </w:p>
    <w:p w14:paraId="5EB5B25E" w14:textId="77777777" w:rsidR="00676070" w:rsidRPr="00676070" w:rsidRDefault="00676070" w:rsidP="00676070">
      <w:pPr>
        <w:spacing w:after="0" w:line="312" w:lineRule="auto"/>
        <w:jc w:val="both"/>
        <w:rPr>
          <w:rFonts w:ascii="Calibri" w:eastAsia="Calibri" w:hAnsi="Calibri" w:cs="Times New Roman"/>
          <w:sz w:val="16"/>
          <w:szCs w:val="16"/>
          <w:lang w:val="pt-PT" w:eastAsia="en-US"/>
        </w:rPr>
      </w:pPr>
      <w:r w:rsidRPr="00676070">
        <w:rPr>
          <w:rFonts w:ascii="Calibri" w:eastAsia="Calibri" w:hAnsi="Calibri" w:cs="Times New Roman"/>
          <w:sz w:val="16"/>
          <w:szCs w:val="16"/>
          <w:lang w:val="pt-PT" w:eastAsia="en-US"/>
        </w:rPr>
        <w:t xml:space="preserve">T: +43 2762 502-801 </w:t>
      </w:r>
    </w:p>
    <w:p w14:paraId="7B889723" w14:textId="77777777" w:rsidR="00676070" w:rsidRPr="00676070" w:rsidRDefault="00676070" w:rsidP="00676070">
      <w:pPr>
        <w:spacing w:after="0" w:line="312" w:lineRule="auto"/>
        <w:jc w:val="both"/>
        <w:rPr>
          <w:rFonts w:ascii="Calibri" w:eastAsia="Calibri" w:hAnsi="Calibri" w:cs="Times New Roman"/>
          <w:sz w:val="16"/>
          <w:szCs w:val="16"/>
          <w:lang w:val="pt-PT" w:eastAsia="en-US"/>
        </w:rPr>
      </w:pPr>
      <w:r w:rsidRPr="00676070">
        <w:rPr>
          <w:rFonts w:ascii="Calibri" w:eastAsia="Calibri" w:hAnsi="Calibri" w:cs="Times New Roman"/>
          <w:sz w:val="16"/>
          <w:szCs w:val="16"/>
          <w:lang w:val="pt-PT" w:eastAsia="en-US"/>
        </w:rPr>
        <w:t>M: +43 664 965 46 70</w:t>
      </w:r>
    </w:p>
    <w:p w14:paraId="421B157F" w14:textId="77777777" w:rsidR="00676070" w:rsidRPr="00676070" w:rsidRDefault="00676070" w:rsidP="00676070">
      <w:pPr>
        <w:spacing w:after="0" w:line="312" w:lineRule="auto"/>
        <w:jc w:val="both"/>
        <w:rPr>
          <w:rFonts w:ascii="Calibri" w:eastAsia="Calibri" w:hAnsi="Calibri" w:cs="Times New Roman"/>
          <w:sz w:val="16"/>
          <w:szCs w:val="16"/>
          <w:lang w:val="pt-PT" w:eastAsia="en-US"/>
        </w:rPr>
      </w:pPr>
      <w:r w:rsidRPr="00676070">
        <w:rPr>
          <w:rFonts w:ascii="Calibri" w:eastAsia="Calibri" w:hAnsi="Calibri" w:cs="Times New Roman"/>
          <w:sz w:val="16"/>
          <w:szCs w:val="16"/>
          <w:lang w:val="pt-PT" w:eastAsia="en-US"/>
        </w:rPr>
        <w:t xml:space="preserve">E: </w:t>
      </w:r>
      <w:hyperlink r:id="rId7" w:history="1">
        <w:r w:rsidRPr="00676070">
          <w:rPr>
            <w:rFonts w:ascii="Calibri" w:eastAsia="Calibri" w:hAnsi="Calibri" w:cs="Times New Roman"/>
            <w:color w:val="0563C1"/>
            <w:sz w:val="16"/>
            <w:szCs w:val="16"/>
            <w:u w:val="single"/>
            <w:lang w:val="pt-PT" w:eastAsia="en-US"/>
          </w:rPr>
          <w:t>juergen.jungmair@prefa.com</w:t>
        </w:r>
      </w:hyperlink>
    </w:p>
    <w:p w14:paraId="241485AD" w14:textId="77777777" w:rsidR="00676070" w:rsidRPr="00676070" w:rsidRDefault="00676070" w:rsidP="00676070">
      <w:pPr>
        <w:spacing w:after="0" w:line="312" w:lineRule="auto"/>
        <w:jc w:val="both"/>
        <w:rPr>
          <w:rFonts w:ascii="Calibri" w:eastAsia="Calibri" w:hAnsi="Calibri" w:cs="Times New Roman"/>
          <w:sz w:val="16"/>
          <w:szCs w:val="16"/>
          <w:lang w:val="pt-PT" w:eastAsia="en-US"/>
        </w:rPr>
      </w:pPr>
      <w:r w:rsidRPr="00676070">
        <w:rPr>
          <w:rFonts w:ascii="Calibri" w:eastAsia="Calibri" w:hAnsi="Calibri" w:cs="Times New Roman"/>
          <w:sz w:val="16"/>
          <w:szCs w:val="16"/>
          <w:lang w:val="pt-PT" w:eastAsia="en-US"/>
        </w:rPr>
        <w:t xml:space="preserve">Website: </w:t>
      </w:r>
      <w:hyperlink r:id="rId8" w:history="1">
        <w:r w:rsidRPr="00676070">
          <w:rPr>
            <w:rFonts w:ascii="Calibri" w:eastAsia="Calibri" w:hAnsi="Calibri" w:cs="Times New Roman"/>
            <w:color w:val="0563C1"/>
            <w:sz w:val="16"/>
            <w:szCs w:val="16"/>
            <w:u w:val="single"/>
            <w:lang w:val="pt-PT" w:eastAsia="en-US"/>
          </w:rPr>
          <w:t>www.prefa.at</w:t>
        </w:r>
      </w:hyperlink>
      <w:r w:rsidRPr="00676070">
        <w:rPr>
          <w:rFonts w:ascii="Calibri" w:eastAsia="Calibri" w:hAnsi="Calibri" w:cs="Times New Roman"/>
          <w:sz w:val="16"/>
          <w:szCs w:val="16"/>
          <w:lang w:val="pt-PT" w:eastAsia="en-US"/>
        </w:rPr>
        <w:t xml:space="preserve">  </w:t>
      </w:r>
    </w:p>
    <w:p w14:paraId="4258FDD6" w14:textId="77777777" w:rsidR="00676070" w:rsidRPr="00676070" w:rsidRDefault="00676070" w:rsidP="00676070">
      <w:pPr>
        <w:spacing w:after="0" w:line="312" w:lineRule="auto"/>
        <w:jc w:val="both"/>
        <w:rPr>
          <w:rFonts w:ascii="Calibri" w:eastAsia="Times New Roman" w:hAnsi="Calibri" w:cs="Times New Roman"/>
          <w:sz w:val="16"/>
          <w:szCs w:val="16"/>
          <w:lang w:val="pt-PT"/>
        </w:rPr>
      </w:pPr>
    </w:p>
    <w:p w14:paraId="6B0ED939" w14:textId="77777777" w:rsidR="00676070" w:rsidRPr="00676070" w:rsidRDefault="00676070" w:rsidP="00676070">
      <w:pPr>
        <w:spacing w:after="0" w:line="312" w:lineRule="auto"/>
        <w:jc w:val="both"/>
        <w:rPr>
          <w:rFonts w:ascii="Calibri" w:eastAsia="Calibri" w:hAnsi="Calibri" w:cs="Times New Roman"/>
          <w:sz w:val="16"/>
          <w:szCs w:val="16"/>
          <w:u w:val="single"/>
          <w:lang w:val="pt-PT" w:eastAsia="en-US"/>
        </w:rPr>
      </w:pPr>
      <w:r w:rsidRPr="00676070">
        <w:rPr>
          <w:rFonts w:ascii="Calibri" w:eastAsia="Calibri" w:hAnsi="Calibri" w:cs="Times New Roman"/>
          <w:sz w:val="16"/>
          <w:szCs w:val="16"/>
          <w:u w:val="single"/>
          <w:lang w:val="pt-PT" w:eastAsia="en-US"/>
        </w:rPr>
        <w:t>Presseinformationen Deutschland:</w:t>
      </w:r>
    </w:p>
    <w:p w14:paraId="33B061C9" w14:textId="77777777" w:rsidR="00676070" w:rsidRPr="00676070" w:rsidRDefault="00676070" w:rsidP="00676070">
      <w:pPr>
        <w:spacing w:after="0" w:line="312" w:lineRule="auto"/>
        <w:jc w:val="both"/>
        <w:rPr>
          <w:rFonts w:ascii="Calibri" w:eastAsia="Calibri" w:hAnsi="Calibri" w:cs="Times New Roman"/>
          <w:sz w:val="16"/>
          <w:szCs w:val="16"/>
          <w:lang w:val="pt-PT" w:eastAsia="en-US"/>
        </w:rPr>
      </w:pPr>
      <w:r w:rsidRPr="00676070">
        <w:rPr>
          <w:rFonts w:ascii="Calibri" w:eastAsia="Calibri" w:hAnsi="Calibri" w:cs="Times New Roman"/>
          <w:sz w:val="16"/>
          <w:szCs w:val="16"/>
          <w:lang w:val="pt-PT" w:eastAsia="en-US"/>
        </w:rPr>
        <w:t>Alexandra Bendel-Doell</w:t>
      </w:r>
    </w:p>
    <w:p w14:paraId="10A41C16" w14:textId="77777777" w:rsidR="00676070" w:rsidRPr="00676070" w:rsidRDefault="00676070" w:rsidP="00676070">
      <w:pPr>
        <w:spacing w:after="0" w:line="312" w:lineRule="auto"/>
        <w:jc w:val="both"/>
        <w:rPr>
          <w:rFonts w:ascii="Calibri" w:eastAsia="Calibri" w:hAnsi="Calibri" w:cs="Times New Roman"/>
          <w:sz w:val="16"/>
          <w:szCs w:val="16"/>
          <w:lang w:val="pt-PT" w:eastAsia="en-US"/>
        </w:rPr>
      </w:pPr>
      <w:r w:rsidRPr="00676070">
        <w:rPr>
          <w:rFonts w:ascii="Calibri" w:eastAsia="Calibri" w:hAnsi="Calibri" w:cs="Times New Roman"/>
          <w:sz w:val="16"/>
          <w:szCs w:val="16"/>
          <w:lang w:val="pt-PT" w:eastAsia="en-US"/>
        </w:rPr>
        <w:t>Leitung Marketing</w:t>
      </w:r>
    </w:p>
    <w:p w14:paraId="02D63716" w14:textId="77777777" w:rsidR="00676070" w:rsidRPr="00676070" w:rsidRDefault="00676070" w:rsidP="00676070">
      <w:pPr>
        <w:spacing w:after="0" w:line="312" w:lineRule="auto"/>
        <w:jc w:val="both"/>
        <w:rPr>
          <w:rFonts w:ascii="Calibri" w:eastAsia="Calibri" w:hAnsi="Calibri" w:cs="Times New Roman"/>
          <w:sz w:val="16"/>
          <w:szCs w:val="16"/>
          <w:lang w:val="pt-PT" w:eastAsia="en-US"/>
        </w:rPr>
      </w:pPr>
      <w:r w:rsidRPr="00676070">
        <w:rPr>
          <w:rFonts w:ascii="Calibri" w:eastAsia="Calibri" w:hAnsi="Calibri" w:cs="Times New Roman"/>
          <w:sz w:val="16"/>
          <w:szCs w:val="16"/>
          <w:lang w:val="pt-PT" w:eastAsia="en-US"/>
        </w:rPr>
        <w:t>PREFA GmbH Alu-Dächer und -Fassaden</w:t>
      </w:r>
    </w:p>
    <w:p w14:paraId="6F0BF838" w14:textId="77777777" w:rsidR="00676070" w:rsidRPr="00676070" w:rsidRDefault="00676070" w:rsidP="00676070">
      <w:pPr>
        <w:spacing w:after="0" w:line="312" w:lineRule="auto"/>
        <w:jc w:val="both"/>
        <w:rPr>
          <w:rFonts w:ascii="Calibri" w:eastAsia="Calibri" w:hAnsi="Calibri" w:cs="Times New Roman"/>
          <w:sz w:val="16"/>
          <w:szCs w:val="16"/>
          <w:lang w:val="pt-PT" w:eastAsia="en-US"/>
        </w:rPr>
      </w:pPr>
      <w:r w:rsidRPr="00676070">
        <w:rPr>
          <w:rFonts w:ascii="Calibri" w:eastAsia="Calibri" w:hAnsi="Calibri" w:cs="Times New Roman"/>
          <w:sz w:val="16"/>
          <w:szCs w:val="16"/>
          <w:lang w:val="pt-PT" w:eastAsia="en-US"/>
        </w:rPr>
        <w:t>Aluminiumstraße 2, D-98634 Wasungen</w:t>
      </w:r>
    </w:p>
    <w:p w14:paraId="393E6326" w14:textId="77777777" w:rsidR="00676070" w:rsidRPr="00676070" w:rsidRDefault="00676070" w:rsidP="00676070">
      <w:pPr>
        <w:spacing w:after="0" w:line="312" w:lineRule="auto"/>
        <w:jc w:val="both"/>
        <w:rPr>
          <w:rFonts w:ascii="Calibri" w:eastAsia="Calibri" w:hAnsi="Calibri" w:cs="Times New Roman"/>
          <w:sz w:val="16"/>
          <w:szCs w:val="16"/>
          <w:lang w:val="pt-PT" w:eastAsia="en-US"/>
        </w:rPr>
      </w:pPr>
      <w:r w:rsidRPr="00676070">
        <w:rPr>
          <w:rFonts w:ascii="Calibri" w:eastAsia="Calibri" w:hAnsi="Calibri" w:cs="Times New Roman"/>
          <w:sz w:val="16"/>
          <w:szCs w:val="16"/>
          <w:lang w:val="pt-PT" w:eastAsia="en-US"/>
        </w:rPr>
        <w:t>T: +49 36941 785 48</w:t>
      </w:r>
    </w:p>
    <w:p w14:paraId="296E7B74" w14:textId="77777777" w:rsidR="00676070" w:rsidRPr="00676070" w:rsidRDefault="00676070" w:rsidP="00676070">
      <w:pPr>
        <w:spacing w:after="0" w:line="312" w:lineRule="auto"/>
        <w:jc w:val="both"/>
        <w:rPr>
          <w:rFonts w:ascii="Calibri" w:eastAsia="Calibri" w:hAnsi="Calibri" w:cs="Times New Roman"/>
          <w:sz w:val="16"/>
          <w:szCs w:val="16"/>
          <w:lang w:val="pt-PT" w:eastAsia="en-US"/>
        </w:rPr>
      </w:pPr>
      <w:r w:rsidRPr="00676070">
        <w:rPr>
          <w:rFonts w:ascii="Calibri" w:eastAsia="Calibri" w:hAnsi="Calibri" w:cs="Times New Roman"/>
          <w:sz w:val="16"/>
          <w:szCs w:val="16"/>
          <w:lang w:val="pt-PT" w:eastAsia="en-US"/>
        </w:rPr>
        <w:t xml:space="preserve">E: </w:t>
      </w:r>
      <w:hyperlink r:id="rId9" w:history="1">
        <w:r w:rsidRPr="00676070">
          <w:rPr>
            <w:rFonts w:ascii="Calibri" w:eastAsia="Calibri" w:hAnsi="Calibri" w:cs="Times New Roman"/>
            <w:color w:val="0563C1"/>
            <w:sz w:val="16"/>
            <w:szCs w:val="16"/>
            <w:u w:val="single"/>
            <w:lang w:val="pt-PT" w:eastAsia="en-US"/>
          </w:rPr>
          <w:t>alexandra.bendel-doell@prefa.com</w:t>
        </w:r>
      </w:hyperlink>
      <w:r w:rsidRPr="00676070">
        <w:rPr>
          <w:rFonts w:ascii="Calibri" w:eastAsia="Calibri" w:hAnsi="Calibri" w:cs="Times New Roman"/>
          <w:sz w:val="16"/>
          <w:szCs w:val="16"/>
          <w:lang w:val="pt-PT" w:eastAsia="en-US"/>
        </w:rPr>
        <w:t xml:space="preserve"> </w:t>
      </w:r>
    </w:p>
    <w:p w14:paraId="0E82D208" w14:textId="77777777" w:rsidR="00676070" w:rsidRPr="00676070" w:rsidRDefault="00676070" w:rsidP="00676070">
      <w:pPr>
        <w:spacing w:after="0" w:line="312" w:lineRule="auto"/>
        <w:jc w:val="both"/>
        <w:rPr>
          <w:rFonts w:ascii="Calibri" w:eastAsia="Calibri" w:hAnsi="Calibri" w:cs="Times New Roman"/>
          <w:lang w:eastAsia="en-US"/>
        </w:rPr>
      </w:pPr>
      <w:r w:rsidRPr="00676070">
        <w:rPr>
          <w:rFonts w:ascii="Calibri" w:eastAsia="Calibri" w:hAnsi="Calibri" w:cs="Times New Roman"/>
          <w:sz w:val="16"/>
          <w:szCs w:val="16"/>
          <w:lang w:val="pt-PT" w:eastAsia="en-US"/>
        </w:rPr>
        <w:t xml:space="preserve">Website: </w:t>
      </w:r>
      <w:hyperlink r:id="rId10" w:history="1">
        <w:r w:rsidRPr="00676070">
          <w:rPr>
            <w:rFonts w:ascii="Calibri" w:eastAsia="Calibri" w:hAnsi="Calibri" w:cs="Times New Roman"/>
            <w:color w:val="0563C1"/>
            <w:sz w:val="16"/>
            <w:szCs w:val="16"/>
            <w:u w:val="single"/>
            <w:lang w:val="pt-PT" w:eastAsia="en-US"/>
          </w:rPr>
          <w:t>www.prefa.de</w:t>
        </w:r>
      </w:hyperlink>
      <w:r w:rsidRPr="00676070">
        <w:rPr>
          <w:rFonts w:ascii="Calibri" w:eastAsia="Calibri" w:hAnsi="Calibri" w:cs="Times New Roman"/>
          <w:sz w:val="16"/>
          <w:szCs w:val="16"/>
          <w:lang w:val="pt-PT" w:eastAsia="en-US"/>
        </w:rPr>
        <w:t xml:space="preserve"> </w:t>
      </w:r>
    </w:p>
    <w:p w14:paraId="7AC4C14D" w14:textId="3BE6D3CF" w:rsidR="003E765C" w:rsidRPr="003E765C" w:rsidRDefault="003E765C" w:rsidP="00676070">
      <w:pPr>
        <w:spacing w:line="312" w:lineRule="auto"/>
        <w:rPr>
          <w:rFonts w:ascii="Slimbach LT" w:hAnsi="Slimbach LT"/>
          <w:b/>
          <w:bCs/>
          <w:sz w:val="20"/>
          <w:szCs w:val="20"/>
          <w:u w:val="single"/>
          <w:lang w:val="en-US"/>
        </w:rPr>
      </w:pPr>
    </w:p>
    <w:p w14:paraId="1163F878" w14:textId="77777777" w:rsidR="003E765C" w:rsidRPr="003E765C" w:rsidRDefault="003E765C" w:rsidP="00676070">
      <w:pPr>
        <w:spacing w:after="0" w:line="312" w:lineRule="auto"/>
        <w:jc w:val="both"/>
        <w:rPr>
          <w:sz w:val="16"/>
          <w:szCs w:val="16"/>
          <w:lang w:val="en-US"/>
        </w:rPr>
      </w:pPr>
    </w:p>
    <w:p w14:paraId="2ACE0243" w14:textId="77777777" w:rsidR="003E765C" w:rsidRPr="003E765C" w:rsidRDefault="003E765C" w:rsidP="00676070">
      <w:pPr>
        <w:spacing w:after="0" w:line="312" w:lineRule="auto"/>
        <w:jc w:val="both"/>
        <w:rPr>
          <w:sz w:val="16"/>
          <w:szCs w:val="16"/>
          <w:lang w:val="en-US"/>
        </w:rPr>
      </w:pPr>
    </w:p>
    <w:sectPr w:rsidR="003E765C" w:rsidRPr="003E765C" w:rsidSect="003C57D6">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75386" w14:textId="77777777" w:rsidR="00FC1042" w:rsidRDefault="00FC1042" w:rsidP="006F2311">
      <w:pPr>
        <w:spacing w:after="0" w:line="240" w:lineRule="auto"/>
      </w:pPr>
      <w:r>
        <w:separator/>
      </w:r>
    </w:p>
  </w:endnote>
  <w:endnote w:type="continuationSeparator" w:id="0">
    <w:p w14:paraId="7D87EF24" w14:textId="77777777" w:rsidR="00FC1042" w:rsidRDefault="00FC1042"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INPro-CondBlack">
    <w:panose1 w:val="00000000000000000000"/>
    <w:charset w:val="00"/>
    <w:family w:val="swiss"/>
    <w:notTrueType/>
    <w:pitch w:val="variable"/>
    <w:sig w:usb0="A00002BF" w:usb1="4000207B" w:usb2="00000000" w:usb3="00000000" w:csb0="00000097" w:csb1="00000000"/>
  </w:font>
  <w:font w:name="Slimbach LT">
    <w:altName w:val="Calibri"/>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460C6" w14:textId="77777777" w:rsidR="00FC1042" w:rsidRDefault="00FC1042" w:rsidP="006F2311">
      <w:pPr>
        <w:spacing w:after="0" w:line="240" w:lineRule="auto"/>
      </w:pPr>
      <w:r>
        <w:separator/>
      </w:r>
    </w:p>
  </w:footnote>
  <w:footnote w:type="continuationSeparator" w:id="0">
    <w:p w14:paraId="52BB51DD" w14:textId="77777777" w:rsidR="00FC1042" w:rsidRDefault="00FC1042"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F2146" w14:textId="77777777" w:rsidR="00051EDD" w:rsidRDefault="00051EDD">
    <w:pPr>
      <w:pStyle w:val="Kopfzeile"/>
    </w:pPr>
    <w:r>
      <w:rPr>
        <w:noProof/>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en-US" w:vendorID="64" w:dllVersion="4096"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1BFC"/>
    <w:rsid w:val="000074E7"/>
    <w:rsid w:val="00012058"/>
    <w:rsid w:val="00012BE8"/>
    <w:rsid w:val="00017261"/>
    <w:rsid w:val="0001737F"/>
    <w:rsid w:val="00017460"/>
    <w:rsid w:val="000221A9"/>
    <w:rsid w:val="00023CF5"/>
    <w:rsid w:val="00034BE2"/>
    <w:rsid w:val="00035DB4"/>
    <w:rsid w:val="00040A1A"/>
    <w:rsid w:val="00051EDD"/>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6CEF"/>
    <w:rsid w:val="000C2ED7"/>
    <w:rsid w:val="000C46AF"/>
    <w:rsid w:val="000C4E88"/>
    <w:rsid w:val="000C53AA"/>
    <w:rsid w:val="000D56FE"/>
    <w:rsid w:val="000E50C6"/>
    <w:rsid w:val="000E5C5F"/>
    <w:rsid w:val="000E6692"/>
    <w:rsid w:val="000E71EA"/>
    <w:rsid w:val="000E72C5"/>
    <w:rsid w:val="000F0272"/>
    <w:rsid w:val="000F07F0"/>
    <w:rsid w:val="000F6FCA"/>
    <w:rsid w:val="001007A4"/>
    <w:rsid w:val="00103153"/>
    <w:rsid w:val="00105C33"/>
    <w:rsid w:val="00110841"/>
    <w:rsid w:val="00112374"/>
    <w:rsid w:val="001274C2"/>
    <w:rsid w:val="00130E4E"/>
    <w:rsid w:val="001322BC"/>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B115D"/>
    <w:rsid w:val="001B3151"/>
    <w:rsid w:val="001B3B56"/>
    <w:rsid w:val="001B54A9"/>
    <w:rsid w:val="001C305A"/>
    <w:rsid w:val="001D03CD"/>
    <w:rsid w:val="001D44B2"/>
    <w:rsid w:val="001E2A12"/>
    <w:rsid w:val="001E34E1"/>
    <w:rsid w:val="001E4CAC"/>
    <w:rsid w:val="001E5630"/>
    <w:rsid w:val="001E6855"/>
    <w:rsid w:val="001F25BA"/>
    <w:rsid w:val="001F5B4D"/>
    <w:rsid w:val="00201DCB"/>
    <w:rsid w:val="002030E4"/>
    <w:rsid w:val="00206536"/>
    <w:rsid w:val="00207B00"/>
    <w:rsid w:val="0021200F"/>
    <w:rsid w:val="002135A4"/>
    <w:rsid w:val="00224E0B"/>
    <w:rsid w:val="00224E63"/>
    <w:rsid w:val="00232FA7"/>
    <w:rsid w:val="00243A1A"/>
    <w:rsid w:val="00246B26"/>
    <w:rsid w:val="00256194"/>
    <w:rsid w:val="00256896"/>
    <w:rsid w:val="0026081C"/>
    <w:rsid w:val="00260A48"/>
    <w:rsid w:val="0026119D"/>
    <w:rsid w:val="00261490"/>
    <w:rsid w:val="00265C3B"/>
    <w:rsid w:val="00267BD7"/>
    <w:rsid w:val="00270251"/>
    <w:rsid w:val="00271557"/>
    <w:rsid w:val="00271BB6"/>
    <w:rsid w:val="00272C0B"/>
    <w:rsid w:val="002736DD"/>
    <w:rsid w:val="00280229"/>
    <w:rsid w:val="0028376B"/>
    <w:rsid w:val="002872F2"/>
    <w:rsid w:val="0029012C"/>
    <w:rsid w:val="002904D5"/>
    <w:rsid w:val="00290597"/>
    <w:rsid w:val="00294F20"/>
    <w:rsid w:val="00296DFD"/>
    <w:rsid w:val="002A2229"/>
    <w:rsid w:val="002A2A23"/>
    <w:rsid w:val="002A56A8"/>
    <w:rsid w:val="002A694B"/>
    <w:rsid w:val="002B465F"/>
    <w:rsid w:val="002B6DD4"/>
    <w:rsid w:val="002C2107"/>
    <w:rsid w:val="002C56E0"/>
    <w:rsid w:val="002C5E02"/>
    <w:rsid w:val="002D0DD3"/>
    <w:rsid w:val="002E1131"/>
    <w:rsid w:val="002E2F2D"/>
    <w:rsid w:val="002F3FD3"/>
    <w:rsid w:val="002F4D8C"/>
    <w:rsid w:val="002F6F72"/>
    <w:rsid w:val="002F7F40"/>
    <w:rsid w:val="00303A0C"/>
    <w:rsid w:val="00306AA8"/>
    <w:rsid w:val="003116C5"/>
    <w:rsid w:val="00315139"/>
    <w:rsid w:val="003171E2"/>
    <w:rsid w:val="00320210"/>
    <w:rsid w:val="003206E4"/>
    <w:rsid w:val="00323271"/>
    <w:rsid w:val="003254A0"/>
    <w:rsid w:val="00333FD3"/>
    <w:rsid w:val="00334635"/>
    <w:rsid w:val="003371C3"/>
    <w:rsid w:val="00346085"/>
    <w:rsid w:val="00346BAA"/>
    <w:rsid w:val="003507F8"/>
    <w:rsid w:val="00361B0A"/>
    <w:rsid w:val="00362693"/>
    <w:rsid w:val="00366813"/>
    <w:rsid w:val="003701D0"/>
    <w:rsid w:val="00373C0C"/>
    <w:rsid w:val="003752FD"/>
    <w:rsid w:val="0037633D"/>
    <w:rsid w:val="00377206"/>
    <w:rsid w:val="003773F8"/>
    <w:rsid w:val="0038312B"/>
    <w:rsid w:val="00383B18"/>
    <w:rsid w:val="003848C4"/>
    <w:rsid w:val="003862A5"/>
    <w:rsid w:val="003902BF"/>
    <w:rsid w:val="003916BD"/>
    <w:rsid w:val="00394D9D"/>
    <w:rsid w:val="003A54D6"/>
    <w:rsid w:val="003B3BED"/>
    <w:rsid w:val="003B6D50"/>
    <w:rsid w:val="003B6D7A"/>
    <w:rsid w:val="003C09BD"/>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E765C"/>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61A9"/>
    <w:rsid w:val="004A6A3F"/>
    <w:rsid w:val="004A7EEA"/>
    <w:rsid w:val="004B0B83"/>
    <w:rsid w:val="004B3161"/>
    <w:rsid w:val="004B3775"/>
    <w:rsid w:val="004B397A"/>
    <w:rsid w:val="004C1612"/>
    <w:rsid w:val="004D1C70"/>
    <w:rsid w:val="004D7E60"/>
    <w:rsid w:val="004E0B91"/>
    <w:rsid w:val="004E1A9B"/>
    <w:rsid w:val="004E35B0"/>
    <w:rsid w:val="004E57BE"/>
    <w:rsid w:val="004F1F7D"/>
    <w:rsid w:val="004F55B2"/>
    <w:rsid w:val="004F5C23"/>
    <w:rsid w:val="004F68EA"/>
    <w:rsid w:val="00500FCA"/>
    <w:rsid w:val="00501259"/>
    <w:rsid w:val="00506BDE"/>
    <w:rsid w:val="005117F4"/>
    <w:rsid w:val="00514821"/>
    <w:rsid w:val="005159A7"/>
    <w:rsid w:val="005160B6"/>
    <w:rsid w:val="005174D6"/>
    <w:rsid w:val="00520C9D"/>
    <w:rsid w:val="00525D47"/>
    <w:rsid w:val="00535532"/>
    <w:rsid w:val="005362CE"/>
    <w:rsid w:val="00536898"/>
    <w:rsid w:val="00542BE4"/>
    <w:rsid w:val="005443F8"/>
    <w:rsid w:val="005448AD"/>
    <w:rsid w:val="00545687"/>
    <w:rsid w:val="00545D3B"/>
    <w:rsid w:val="005623AB"/>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E44AC"/>
    <w:rsid w:val="005F160F"/>
    <w:rsid w:val="005F4FF2"/>
    <w:rsid w:val="005F6FDE"/>
    <w:rsid w:val="0060083E"/>
    <w:rsid w:val="00604BE7"/>
    <w:rsid w:val="00604F03"/>
    <w:rsid w:val="0061392A"/>
    <w:rsid w:val="0061732A"/>
    <w:rsid w:val="0061768C"/>
    <w:rsid w:val="006223C0"/>
    <w:rsid w:val="00623A4A"/>
    <w:rsid w:val="006242B4"/>
    <w:rsid w:val="00630068"/>
    <w:rsid w:val="00630F16"/>
    <w:rsid w:val="00631BDD"/>
    <w:rsid w:val="0063204B"/>
    <w:rsid w:val="00635C74"/>
    <w:rsid w:val="00635EB9"/>
    <w:rsid w:val="00637B42"/>
    <w:rsid w:val="00642E1C"/>
    <w:rsid w:val="006430B7"/>
    <w:rsid w:val="00644DAC"/>
    <w:rsid w:val="00650A11"/>
    <w:rsid w:val="00655D1D"/>
    <w:rsid w:val="00660DEE"/>
    <w:rsid w:val="0066247F"/>
    <w:rsid w:val="00663AE8"/>
    <w:rsid w:val="00663C82"/>
    <w:rsid w:val="0066525E"/>
    <w:rsid w:val="006678E2"/>
    <w:rsid w:val="006718D1"/>
    <w:rsid w:val="006729C3"/>
    <w:rsid w:val="00672A5F"/>
    <w:rsid w:val="00673848"/>
    <w:rsid w:val="00676070"/>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C5C70"/>
    <w:rsid w:val="006D2A0C"/>
    <w:rsid w:val="006D600E"/>
    <w:rsid w:val="006D714F"/>
    <w:rsid w:val="006E4E3E"/>
    <w:rsid w:val="006F2311"/>
    <w:rsid w:val="006F36D4"/>
    <w:rsid w:val="006F74C9"/>
    <w:rsid w:val="00702910"/>
    <w:rsid w:val="00704445"/>
    <w:rsid w:val="00704C91"/>
    <w:rsid w:val="0071209C"/>
    <w:rsid w:val="0071230D"/>
    <w:rsid w:val="00712AAB"/>
    <w:rsid w:val="00712DBC"/>
    <w:rsid w:val="00716883"/>
    <w:rsid w:val="00716D99"/>
    <w:rsid w:val="007214D2"/>
    <w:rsid w:val="007230E7"/>
    <w:rsid w:val="007260C8"/>
    <w:rsid w:val="00731193"/>
    <w:rsid w:val="00736A4B"/>
    <w:rsid w:val="00746E6D"/>
    <w:rsid w:val="00753569"/>
    <w:rsid w:val="00754705"/>
    <w:rsid w:val="00761989"/>
    <w:rsid w:val="00765531"/>
    <w:rsid w:val="007666B1"/>
    <w:rsid w:val="00777972"/>
    <w:rsid w:val="0078735C"/>
    <w:rsid w:val="007915F4"/>
    <w:rsid w:val="007B019B"/>
    <w:rsid w:val="007B0380"/>
    <w:rsid w:val="007B4A1B"/>
    <w:rsid w:val="007B7148"/>
    <w:rsid w:val="007B7619"/>
    <w:rsid w:val="007C06BE"/>
    <w:rsid w:val="007C0EBA"/>
    <w:rsid w:val="007C2DD6"/>
    <w:rsid w:val="007C7988"/>
    <w:rsid w:val="007E54A0"/>
    <w:rsid w:val="007F1BC7"/>
    <w:rsid w:val="007F5BAE"/>
    <w:rsid w:val="00802EE8"/>
    <w:rsid w:val="00810589"/>
    <w:rsid w:val="00813713"/>
    <w:rsid w:val="008225FB"/>
    <w:rsid w:val="0082281D"/>
    <w:rsid w:val="00833A0E"/>
    <w:rsid w:val="00844FA1"/>
    <w:rsid w:val="00845A70"/>
    <w:rsid w:val="0084719B"/>
    <w:rsid w:val="008540AF"/>
    <w:rsid w:val="008561B7"/>
    <w:rsid w:val="00856274"/>
    <w:rsid w:val="008566B6"/>
    <w:rsid w:val="00857595"/>
    <w:rsid w:val="00857CF9"/>
    <w:rsid w:val="00864672"/>
    <w:rsid w:val="008707CB"/>
    <w:rsid w:val="00872833"/>
    <w:rsid w:val="0088020F"/>
    <w:rsid w:val="0088562F"/>
    <w:rsid w:val="00890506"/>
    <w:rsid w:val="00891604"/>
    <w:rsid w:val="008A0C38"/>
    <w:rsid w:val="008A1926"/>
    <w:rsid w:val="008A7422"/>
    <w:rsid w:val="008B202D"/>
    <w:rsid w:val="008B3027"/>
    <w:rsid w:val="008B5BF5"/>
    <w:rsid w:val="008B65E5"/>
    <w:rsid w:val="008C3F2C"/>
    <w:rsid w:val="008C4051"/>
    <w:rsid w:val="008F0613"/>
    <w:rsid w:val="008F13EC"/>
    <w:rsid w:val="008F2455"/>
    <w:rsid w:val="008F2661"/>
    <w:rsid w:val="008F38DB"/>
    <w:rsid w:val="008F3F42"/>
    <w:rsid w:val="008F4D6A"/>
    <w:rsid w:val="008F5E43"/>
    <w:rsid w:val="008F6857"/>
    <w:rsid w:val="00906652"/>
    <w:rsid w:val="00911DC6"/>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4D86"/>
    <w:rsid w:val="009769E7"/>
    <w:rsid w:val="00976F4D"/>
    <w:rsid w:val="00977E8D"/>
    <w:rsid w:val="00984492"/>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63D9"/>
    <w:rsid w:val="009C78E4"/>
    <w:rsid w:val="009D02EA"/>
    <w:rsid w:val="009D284A"/>
    <w:rsid w:val="009D2D13"/>
    <w:rsid w:val="009D365D"/>
    <w:rsid w:val="009D3F09"/>
    <w:rsid w:val="009D566C"/>
    <w:rsid w:val="009E0B4F"/>
    <w:rsid w:val="009E102B"/>
    <w:rsid w:val="009E5D0B"/>
    <w:rsid w:val="009E6160"/>
    <w:rsid w:val="009E6E6A"/>
    <w:rsid w:val="009F26A4"/>
    <w:rsid w:val="009F2D65"/>
    <w:rsid w:val="00A00155"/>
    <w:rsid w:val="00A00ED0"/>
    <w:rsid w:val="00A0388A"/>
    <w:rsid w:val="00A03A61"/>
    <w:rsid w:val="00A052FE"/>
    <w:rsid w:val="00A11C7B"/>
    <w:rsid w:val="00A145E9"/>
    <w:rsid w:val="00A160F1"/>
    <w:rsid w:val="00A17EA4"/>
    <w:rsid w:val="00A24BF4"/>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240"/>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2C7E"/>
    <w:rsid w:val="00B64757"/>
    <w:rsid w:val="00B6713E"/>
    <w:rsid w:val="00B73F6F"/>
    <w:rsid w:val="00B75692"/>
    <w:rsid w:val="00B80FCC"/>
    <w:rsid w:val="00B9055C"/>
    <w:rsid w:val="00B95593"/>
    <w:rsid w:val="00B96ED4"/>
    <w:rsid w:val="00BA12BC"/>
    <w:rsid w:val="00BA56A0"/>
    <w:rsid w:val="00BA622B"/>
    <w:rsid w:val="00BA68A7"/>
    <w:rsid w:val="00BA7E3E"/>
    <w:rsid w:val="00BC3AF5"/>
    <w:rsid w:val="00BD3135"/>
    <w:rsid w:val="00BD4701"/>
    <w:rsid w:val="00BE09FB"/>
    <w:rsid w:val="00BE7E1F"/>
    <w:rsid w:val="00BF0E72"/>
    <w:rsid w:val="00BF0F85"/>
    <w:rsid w:val="00BF39DC"/>
    <w:rsid w:val="00BF5F98"/>
    <w:rsid w:val="00C00875"/>
    <w:rsid w:val="00C0296F"/>
    <w:rsid w:val="00C05664"/>
    <w:rsid w:val="00C05D34"/>
    <w:rsid w:val="00C0631D"/>
    <w:rsid w:val="00C06D92"/>
    <w:rsid w:val="00C11307"/>
    <w:rsid w:val="00C12616"/>
    <w:rsid w:val="00C1285A"/>
    <w:rsid w:val="00C1479F"/>
    <w:rsid w:val="00C14815"/>
    <w:rsid w:val="00C17EB9"/>
    <w:rsid w:val="00C22B69"/>
    <w:rsid w:val="00C2791E"/>
    <w:rsid w:val="00C30336"/>
    <w:rsid w:val="00C3504C"/>
    <w:rsid w:val="00C35800"/>
    <w:rsid w:val="00C44A4F"/>
    <w:rsid w:val="00C44DE5"/>
    <w:rsid w:val="00C44F65"/>
    <w:rsid w:val="00C45B6A"/>
    <w:rsid w:val="00C515B2"/>
    <w:rsid w:val="00C56FA3"/>
    <w:rsid w:val="00C6772A"/>
    <w:rsid w:val="00C709F3"/>
    <w:rsid w:val="00C76AF8"/>
    <w:rsid w:val="00C77C04"/>
    <w:rsid w:val="00C81207"/>
    <w:rsid w:val="00C85D72"/>
    <w:rsid w:val="00C8746F"/>
    <w:rsid w:val="00C925E2"/>
    <w:rsid w:val="00C94BFE"/>
    <w:rsid w:val="00CA46A9"/>
    <w:rsid w:val="00CA5A5D"/>
    <w:rsid w:val="00CB13B7"/>
    <w:rsid w:val="00CB1AAE"/>
    <w:rsid w:val="00CB1BF5"/>
    <w:rsid w:val="00CB401C"/>
    <w:rsid w:val="00CB694B"/>
    <w:rsid w:val="00CC0403"/>
    <w:rsid w:val="00CC474E"/>
    <w:rsid w:val="00CC4F40"/>
    <w:rsid w:val="00CD1966"/>
    <w:rsid w:val="00CD4269"/>
    <w:rsid w:val="00CD4979"/>
    <w:rsid w:val="00CD7C2D"/>
    <w:rsid w:val="00CE2CAD"/>
    <w:rsid w:val="00CE3023"/>
    <w:rsid w:val="00CE6CFD"/>
    <w:rsid w:val="00CE6F66"/>
    <w:rsid w:val="00CF147E"/>
    <w:rsid w:val="00CF6936"/>
    <w:rsid w:val="00CF7CE6"/>
    <w:rsid w:val="00D10666"/>
    <w:rsid w:val="00D12C36"/>
    <w:rsid w:val="00D15AEC"/>
    <w:rsid w:val="00D26635"/>
    <w:rsid w:val="00D26ECB"/>
    <w:rsid w:val="00D274C5"/>
    <w:rsid w:val="00D31CF6"/>
    <w:rsid w:val="00D34535"/>
    <w:rsid w:val="00D34566"/>
    <w:rsid w:val="00D34EBB"/>
    <w:rsid w:val="00D37080"/>
    <w:rsid w:val="00D4056E"/>
    <w:rsid w:val="00D42840"/>
    <w:rsid w:val="00D45DA1"/>
    <w:rsid w:val="00D47C21"/>
    <w:rsid w:val="00D52A7A"/>
    <w:rsid w:val="00D623E1"/>
    <w:rsid w:val="00D62D8F"/>
    <w:rsid w:val="00D6749D"/>
    <w:rsid w:val="00D70B21"/>
    <w:rsid w:val="00D70B93"/>
    <w:rsid w:val="00D7784C"/>
    <w:rsid w:val="00D80810"/>
    <w:rsid w:val="00D82234"/>
    <w:rsid w:val="00D90907"/>
    <w:rsid w:val="00D91B82"/>
    <w:rsid w:val="00D95DB5"/>
    <w:rsid w:val="00DA20CE"/>
    <w:rsid w:val="00DA689F"/>
    <w:rsid w:val="00DB07F6"/>
    <w:rsid w:val="00DB0F80"/>
    <w:rsid w:val="00DB404C"/>
    <w:rsid w:val="00DC28E7"/>
    <w:rsid w:val="00DC3E80"/>
    <w:rsid w:val="00DC5465"/>
    <w:rsid w:val="00DC74AA"/>
    <w:rsid w:val="00DD5C8B"/>
    <w:rsid w:val="00DD6E73"/>
    <w:rsid w:val="00DE0EBE"/>
    <w:rsid w:val="00DE21C0"/>
    <w:rsid w:val="00DE3339"/>
    <w:rsid w:val="00DE38E0"/>
    <w:rsid w:val="00DE3E80"/>
    <w:rsid w:val="00DE4B27"/>
    <w:rsid w:val="00DE5EA4"/>
    <w:rsid w:val="00DE6350"/>
    <w:rsid w:val="00DF10E4"/>
    <w:rsid w:val="00DF1B94"/>
    <w:rsid w:val="00E05572"/>
    <w:rsid w:val="00E061A1"/>
    <w:rsid w:val="00E119A0"/>
    <w:rsid w:val="00E133B5"/>
    <w:rsid w:val="00E25DB8"/>
    <w:rsid w:val="00E3077C"/>
    <w:rsid w:val="00E30EC3"/>
    <w:rsid w:val="00E37021"/>
    <w:rsid w:val="00E40289"/>
    <w:rsid w:val="00E42E1F"/>
    <w:rsid w:val="00E43AD8"/>
    <w:rsid w:val="00E46BE2"/>
    <w:rsid w:val="00E54EAF"/>
    <w:rsid w:val="00E5681D"/>
    <w:rsid w:val="00E57F01"/>
    <w:rsid w:val="00E65662"/>
    <w:rsid w:val="00E6575E"/>
    <w:rsid w:val="00E67D47"/>
    <w:rsid w:val="00E720A9"/>
    <w:rsid w:val="00E750EE"/>
    <w:rsid w:val="00E82FD2"/>
    <w:rsid w:val="00E8530F"/>
    <w:rsid w:val="00E86D5D"/>
    <w:rsid w:val="00E86E7F"/>
    <w:rsid w:val="00E872D8"/>
    <w:rsid w:val="00E92DEB"/>
    <w:rsid w:val="00E92E41"/>
    <w:rsid w:val="00E94034"/>
    <w:rsid w:val="00E96124"/>
    <w:rsid w:val="00EA1B2A"/>
    <w:rsid w:val="00EA5F1B"/>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6EF2"/>
    <w:rsid w:val="00EF017B"/>
    <w:rsid w:val="00EF0491"/>
    <w:rsid w:val="00EF25DA"/>
    <w:rsid w:val="00EF473B"/>
    <w:rsid w:val="00EF6703"/>
    <w:rsid w:val="00F01637"/>
    <w:rsid w:val="00F0256F"/>
    <w:rsid w:val="00F049F0"/>
    <w:rsid w:val="00F058D9"/>
    <w:rsid w:val="00F07533"/>
    <w:rsid w:val="00F1161D"/>
    <w:rsid w:val="00F11B39"/>
    <w:rsid w:val="00F2353E"/>
    <w:rsid w:val="00F25E55"/>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8066C"/>
    <w:rsid w:val="00F8204F"/>
    <w:rsid w:val="00F83872"/>
    <w:rsid w:val="00F84511"/>
    <w:rsid w:val="00F87A9F"/>
    <w:rsid w:val="00F907E5"/>
    <w:rsid w:val="00F91130"/>
    <w:rsid w:val="00F9372D"/>
    <w:rsid w:val="00F94ECF"/>
    <w:rsid w:val="00FA0D43"/>
    <w:rsid w:val="00FA1705"/>
    <w:rsid w:val="00FA3153"/>
    <w:rsid w:val="00FA709C"/>
    <w:rsid w:val="00FA7BB5"/>
    <w:rsid w:val="00FB049B"/>
    <w:rsid w:val="00FB0E7C"/>
    <w:rsid w:val="00FB23AD"/>
    <w:rsid w:val="00FB7D6B"/>
    <w:rsid w:val="00FC1042"/>
    <w:rsid w:val="00FC1A24"/>
    <w:rsid w:val="00FC2175"/>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6ACD88"/>
  <w15:docId w15:val="{7EB2E00A-B4E1-44DD-8979-766722C7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character" w:customStyle="1" w:styleId="UnresolvedMention">
    <w:name w:val="Unresolved Mention"/>
    <w:basedOn w:val="Absatz-Standardschriftart"/>
    <w:uiPriority w:val="99"/>
    <w:semiHidden/>
    <w:unhideWhenUsed/>
    <w:rsid w:val="003E7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97082764">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839419162">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a.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ergen.jungmair@pref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refa.de" TargetMode="External"/><Relationship Id="rId4" Type="http://schemas.openxmlformats.org/officeDocument/2006/relationships/webSettings" Target="webSettings.xml"/><Relationship Id="rId9" Type="http://schemas.openxmlformats.org/officeDocument/2006/relationships/hyperlink" Target="mailto:alexandra.bendel-doell@pref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FD7A0-C78C-4B09-BA2E-AD435603B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5435</Characters>
  <Application>Microsoft Office Word</Application>
  <DocSecurity>0</DocSecurity>
  <Lines>45</Lines>
  <Paragraphs>12</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Flazelsteiner Alena</cp:lastModifiedBy>
  <cp:revision>2</cp:revision>
  <cp:lastPrinted>2018-03-30T06:31:00Z</cp:lastPrinted>
  <dcterms:created xsi:type="dcterms:W3CDTF">2019-02-28T10:33:00Z</dcterms:created>
  <dcterms:modified xsi:type="dcterms:W3CDTF">2019-02-28T10:33:00Z</dcterms:modified>
</cp:coreProperties>
</file>